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89A7" w14:textId="77777777" w:rsidR="009F6C97" w:rsidRDefault="009F6C97" w:rsidP="009F6C97">
      <w:pPr>
        <w:pStyle w:val="NormalWeb"/>
      </w:pPr>
      <w:r>
        <w:rPr>
          <w:noProof/>
        </w:rPr>
        <w:drawing>
          <wp:inline distT="0" distB="0" distL="0" distR="0" wp14:anchorId="52059D6A" wp14:editId="24B966D0">
            <wp:extent cx="6254750" cy="1003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54750" cy="1003300"/>
                    </a:xfrm>
                    <a:prstGeom prst="rect">
                      <a:avLst/>
                    </a:prstGeom>
                    <a:noFill/>
                    <a:ln>
                      <a:noFill/>
                    </a:ln>
                  </pic:spPr>
                </pic:pic>
              </a:graphicData>
            </a:graphic>
          </wp:inline>
        </w:drawing>
      </w:r>
    </w:p>
    <w:p w14:paraId="3C2A7B07" w14:textId="77777777" w:rsidR="00A146F2" w:rsidRPr="00A146F2" w:rsidRDefault="00A146F2" w:rsidP="00A146F2">
      <w:pPr>
        <w:rPr>
          <w:rFonts w:ascii="Times New Roman" w:hAnsi="Times New Roman"/>
          <w:bCs/>
          <w:sz w:val="22"/>
          <w:szCs w:val="22"/>
        </w:rPr>
      </w:pPr>
      <w:r w:rsidRPr="00A146F2">
        <w:rPr>
          <w:rFonts w:ascii="Times New Roman" w:hAnsi="Times New Roman"/>
          <w:bCs/>
          <w:sz w:val="22"/>
          <w:szCs w:val="22"/>
        </w:rPr>
        <w:t xml:space="preserve"> </w:t>
      </w:r>
    </w:p>
    <w:p w14:paraId="44BE8CFD" w14:textId="77777777" w:rsidR="00A146F2" w:rsidRPr="00A146F2" w:rsidRDefault="00A146F2" w:rsidP="00A146F2">
      <w:pPr>
        <w:rPr>
          <w:rFonts w:ascii="Times New Roman" w:hAnsi="Times New Roman"/>
          <w:b/>
          <w:sz w:val="22"/>
          <w:szCs w:val="22"/>
        </w:rPr>
      </w:pPr>
      <w:r w:rsidRPr="00A146F2">
        <w:rPr>
          <w:rFonts w:ascii="Times New Roman" w:hAnsi="Times New Roman"/>
          <w:bCs/>
          <w:sz w:val="22"/>
          <w:szCs w:val="22"/>
        </w:rPr>
        <w:t>Nr</w:t>
      </w:r>
      <w:r w:rsidRPr="00A146F2">
        <w:rPr>
          <w:rFonts w:ascii="Times New Roman" w:hAnsi="Times New Roman"/>
          <w:b/>
          <w:sz w:val="22"/>
          <w:szCs w:val="22"/>
        </w:rPr>
        <w:t xml:space="preserve">.________/__________ </w:t>
      </w:r>
    </w:p>
    <w:p w14:paraId="5D33B0C2" w14:textId="77777777" w:rsidR="00A146F2" w:rsidRPr="00A146F2" w:rsidRDefault="00A146F2" w:rsidP="00A146F2">
      <w:pPr>
        <w:jc w:val="center"/>
        <w:rPr>
          <w:rFonts w:ascii="Times New Roman" w:hAnsi="Times New Roman"/>
          <w:b/>
          <w:sz w:val="22"/>
          <w:szCs w:val="22"/>
        </w:rPr>
      </w:pPr>
    </w:p>
    <w:p w14:paraId="2310DD11" w14:textId="77777777" w:rsidR="00A146F2" w:rsidRPr="00A146F2" w:rsidRDefault="00A146F2" w:rsidP="00A146F2">
      <w:pPr>
        <w:jc w:val="center"/>
        <w:rPr>
          <w:rFonts w:ascii="Times New Roman" w:hAnsi="Times New Roman"/>
          <w:b/>
          <w:sz w:val="22"/>
          <w:szCs w:val="22"/>
          <w:lang w:val="it-IT"/>
        </w:rPr>
      </w:pPr>
      <w:r w:rsidRPr="00A146F2">
        <w:rPr>
          <w:rFonts w:ascii="Times New Roman" w:hAnsi="Times New Roman"/>
          <w:b/>
          <w:sz w:val="22"/>
          <w:szCs w:val="22"/>
        </w:rPr>
        <w:t>CERERE  DE  EXPERTIZARE  METROLOGICA</w:t>
      </w:r>
      <w:r w:rsidRPr="00A146F2">
        <w:rPr>
          <w:rFonts w:ascii="Times New Roman" w:hAnsi="Times New Roman"/>
          <w:sz w:val="22"/>
          <w:szCs w:val="22"/>
        </w:rPr>
        <w:t xml:space="preserve">                                                </w:t>
      </w:r>
    </w:p>
    <w:p w14:paraId="58FD9FCE" w14:textId="77777777" w:rsidR="00A146F2" w:rsidRPr="00A146F2" w:rsidRDefault="00A146F2" w:rsidP="00A146F2">
      <w:pPr>
        <w:rPr>
          <w:rFonts w:ascii="Times New Roman" w:hAnsi="Times New Roman"/>
          <w:sz w:val="22"/>
          <w:szCs w:val="22"/>
        </w:rPr>
      </w:pPr>
    </w:p>
    <w:p w14:paraId="14E87862" w14:textId="77777777" w:rsidR="00A146F2" w:rsidRPr="00A146F2" w:rsidRDefault="00A146F2" w:rsidP="00A146F2">
      <w:pPr>
        <w:rPr>
          <w:rFonts w:ascii="Times New Roman" w:hAnsi="Times New Roman"/>
          <w:sz w:val="22"/>
          <w:szCs w:val="22"/>
        </w:rPr>
      </w:pPr>
    </w:p>
    <w:p w14:paraId="355EF336" w14:textId="77777777" w:rsidR="00A146F2" w:rsidRPr="00A146F2" w:rsidRDefault="00A146F2" w:rsidP="00A146F2">
      <w:pPr>
        <w:tabs>
          <w:tab w:val="left" w:pos="1350"/>
        </w:tabs>
        <w:spacing w:line="360" w:lineRule="auto"/>
        <w:jc w:val="both"/>
        <w:rPr>
          <w:rFonts w:ascii="Times New Roman" w:hAnsi="Times New Roman"/>
          <w:sz w:val="22"/>
          <w:szCs w:val="22"/>
        </w:rPr>
      </w:pPr>
      <w:r w:rsidRPr="00A146F2">
        <w:rPr>
          <w:rFonts w:ascii="Times New Roman" w:hAnsi="Times New Roman"/>
          <w:sz w:val="22"/>
          <w:szCs w:val="22"/>
        </w:rPr>
        <w:t xml:space="preserve">   Subsemnatul____________________________________domiciliat în _____________________</w:t>
      </w:r>
    </w:p>
    <w:p w14:paraId="16A52D85" w14:textId="77777777" w:rsidR="00A146F2" w:rsidRPr="00A146F2" w:rsidRDefault="00A146F2" w:rsidP="00A146F2">
      <w:pPr>
        <w:tabs>
          <w:tab w:val="left" w:pos="1350"/>
        </w:tabs>
        <w:spacing w:line="360" w:lineRule="auto"/>
        <w:jc w:val="both"/>
        <w:rPr>
          <w:rFonts w:ascii="Times New Roman" w:hAnsi="Times New Roman"/>
          <w:sz w:val="22"/>
          <w:szCs w:val="22"/>
        </w:rPr>
      </w:pPr>
      <w:r w:rsidRPr="00A146F2">
        <w:rPr>
          <w:rFonts w:ascii="Times New Roman" w:hAnsi="Times New Roman"/>
          <w:sz w:val="22"/>
          <w:szCs w:val="22"/>
        </w:rPr>
        <w:t xml:space="preserve">str.__________________________________________nr.________Bl._______et.______ap._____ telefon________________ legitimat cu BI/CI___________________, reprezentant al asociatiei de proprietari/persoana fizica ________________________________________, client al societății dvs., solicit expertizarea metrologică a contorului de apă, Tip____________________, DN______,        cu seria ____________________________, montat la locul de consum situat la adresa _______________________________________________________________________________. </w:t>
      </w:r>
    </w:p>
    <w:p w14:paraId="59D0050E" w14:textId="77777777" w:rsidR="00A146F2" w:rsidRPr="009A2334" w:rsidRDefault="00A146F2" w:rsidP="00A146F2">
      <w:pPr>
        <w:tabs>
          <w:tab w:val="left" w:pos="1350"/>
        </w:tabs>
        <w:spacing w:line="360" w:lineRule="auto"/>
        <w:jc w:val="both"/>
        <w:rPr>
          <w:rFonts w:ascii="Times New Roman" w:hAnsi="Times New Roman"/>
          <w:sz w:val="22"/>
          <w:szCs w:val="22"/>
          <w:lang w:val="pt-BR"/>
        </w:rPr>
      </w:pPr>
      <w:r w:rsidRPr="009A2334">
        <w:rPr>
          <w:rFonts w:ascii="Times New Roman" w:hAnsi="Times New Roman"/>
          <w:sz w:val="22"/>
          <w:szCs w:val="22"/>
          <w:lang w:val="pt-BR"/>
        </w:rPr>
        <w:t>Motivul exepertizării:________________________________________________________________ _ _______________________________________________________________________________.</w:t>
      </w:r>
    </w:p>
    <w:p w14:paraId="1C5EDDB4" w14:textId="13DD8BC2" w:rsidR="00A146F2" w:rsidRPr="009A2334" w:rsidRDefault="00A146F2" w:rsidP="00A146F2">
      <w:pPr>
        <w:spacing w:line="360" w:lineRule="auto"/>
        <w:jc w:val="both"/>
        <w:rPr>
          <w:rFonts w:ascii="Times New Roman" w:hAnsi="Times New Roman"/>
          <w:sz w:val="22"/>
          <w:szCs w:val="22"/>
          <w:lang w:val="pt-BR"/>
        </w:rPr>
      </w:pPr>
      <w:r w:rsidRPr="009A2334">
        <w:rPr>
          <w:rFonts w:ascii="Times New Roman" w:hAnsi="Times New Roman"/>
          <w:sz w:val="22"/>
          <w:szCs w:val="22"/>
          <w:lang w:val="pt-BR"/>
        </w:rPr>
        <w:tab/>
        <w:t xml:space="preserve">Prin prezenta cerere declar că sunt de acord sa achit taxa de  </w:t>
      </w:r>
      <w:r w:rsidRPr="009A2334">
        <w:rPr>
          <w:rFonts w:ascii="Times New Roman" w:hAnsi="Times New Roman"/>
          <w:b/>
          <w:sz w:val="22"/>
          <w:szCs w:val="22"/>
          <w:lang w:val="pt-BR"/>
        </w:rPr>
        <w:t>1</w:t>
      </w:r>
      <w:r w:rsidR="00B03E79" w:rsidRPr="009A2334">
        <w:rPr>
          <w:rFonts w:ascii="Times New Roman" w:hAnsi="Times New Roman"/>
          <w:b/>
          <w:sz w:val="22"/>
          <w:szCs w:val="22"/>
          <w:lang w:val="pt-BR"/>
        </w:rPr>
        <w:t>73</w:t>
      </w:r>
      <w:r w:rsidRPr="009A2334">
        <w:rPr>
          <w:rFonts w:ascii="Times New Roman" w:hAnsi="Times New Roman"/>
          <w:b/>
          <w:sz w:val="22"/>
          <w:szCs w:val="22"/>
          <w:lang w:val="pt-BR"/>
        </w:rPr>
        <w:t>,</w:t>
      </w:r>
      <w:r w:rsidR="00B03E79" w:rsidRPr="009A2334">
        <w:rPr>
          <w:rFonts w:ascii="Times New Roman" w:hAnsi="Times New Roman"/>
          <w:b/>
          <w:sz w:val="22"/>
          <w:szCs w:val="22"/>
          <w:lang w:val="pt-BR"/>
        </w:rPr>
        <w:t>74</w:t>
      </w:r>
      <w:r w:rsidRPr="009A2334">
        <w:rPr>
          <w:rFonts w:ascii="Times New Roman" w:hAnsi="Times New Roman"/>
          <w:b/>
          <w:sz w:val="22"/>
          <w:szCs w:val="22"/>
          <w:lang w:val="pt-BR"/>
        </w:rPr>
        <w:t xml:space="preserve"> Lei (fara TVA)</w:t>
      </w:r>
      <w:r w:rsidRPr="009A2334">
        <w:rPr>
          <w:rFonts w:ascii="Times New Roman" w:hAnsi="Times New Roman"/>
          <w:sz w:val="22"/>
          <w:szCs w:val="22"/>
          <w:lang w:val="pt-BR"/>
        </w:rPr>
        <w:t>,  reprezentand costul serviciilor de deplasare și de ridicare în vederea efectuarii expertizarii metrologice tehnice a contorului,   a unei echipe a  Companiei de Apa  S.A. Buzău la adresa indicata de mine. De asemenea, în cazul în care, în urma expertizării metrologice efectuate,  contorul este declarat ADMIS,</w:t>
      </w:r>
      <w:r w:rsidR="00FE709C" w:rsidRPr="009A2334">
        <w:rPr>
          <w:rFonts w:ascii="Times New Roman" w:hAnsi="Times New Roman"/>
          <w:sz w:val="22"/>
          <w:szCs w:val="22"/>
          <w:lang w:val="pt-BR"/>
        </w:rPr>
        <w:t xml:space="preserve"> ma oblig să achit și tariful</w:t>
      </w:r>
      <w:r w:rsidRPr="009A2334">
        <w:rPr>
          <w:rFonts w:ascii="Times New Roman" w:hAnsi="Times New Roman"/>
          <w:sz w:val="22"/>
          <w:szCs w:val="22"/>
          <w:lang w:val="pt-BR"/>
        </w:rPr>
        <w:t xml:space="preserve"> expertizării metrolog</w:t>
      </w:r>
      <w:r w:rsidR="00FE709C" w:rsidRPr="009A2334">
        <w:rPr>
          <w:rFonts w:ascii="Times New Roman" w:hAnsi="Times New Roman"/>
          <w:sz w:val="22"/>
          <w:szCs w:val="22"/>
          <w:lang w:val="pt-BR"/>
        </w:rPr>
        <w:t>ice, conform facturii emise de B</w:t>
      </w:r>
      <w:r w:rsidRPr="009A2334">
        <w:rPr>
          <w:rFonts w:ascii="Times New Roman" w:hAnsi="Times New Roman"/>
          <w:sz w:val="22"/>
          <w:szCs w:val="22"/>
          <w:lang w:val="pt-BR"/>
        </w:rPr>
        <w:t>RML</w:t>
      </w:r>
      <w:r w:rsidR="00FE709C" w:rsidRPr="009A2334">
        <w:rPr>
          <w:rFonts w:ascii="Times New Roman" w:hAnsi="Times New Roman"/>
          <w:sz w:val="22"/>
          <w:szCs w:val="22"/>
          <w:lang w:val="pt-BR"/>
        </w:rPr>
        <w:t xml:space="preserve">, </w:t>
      </w:r>
      <w:r w:rsidRPr="009A2334">
        <w:rPr>
          <w:rFonts w:ascii="Times New Roman" w:hAnsi="Times New Roman"/>
          <w:b/>
          <w:bCs/>
          <w:iCs/>
          <w:sz w:val="22"/>
          <w:szCs w:val="22"/>
          <w:lang w:val="pt-BR"/>
        </w:rPr>
        <w:t xml:space="preserve"> </w:t>
      </w:r>
      <w:r w:rsidRPr="009A2334">
        <w:rPr>
          <w:rFonts w:ascii="Times New Roman" w:hAnsi="Times New Roman"/>
          <w:bCs/>
          <w:iCs/>
          <w:sz w:val="22"/>
          <w:szCs w:val="22"/>
          <w:lang w:val="pt-BR"/>
        </w:rPr>
        <w:t>pentru contor cu diametrul intre 15 - 20 mm - 4,97 euro fara TVA; pentru contor cu diametrul intre 25 - 40 mm - 8,48 euro fara TVA</w:t>
      </w:r>
      <w:r w:rsidRPr="009A2334">
        <w:rPr>
          <w:rFonts w:ascii="Times New Roman" w:hAnsi="Times New Roman"/>
          <w:b/>
          <w:bCs/>
          <w:iCs/>
          <w:sz w:val="22"/>
          <w:szCs w:val="22"/>
          <w:lang w:val="pt-BR"/>
        </w:rPr>
        <w:t xml:space="preserve"> </w:t>
      </w:r>
      <w:r w:rsidRPr="009A2334">
        <w:rPr>
          <w:rFonts w:ascii="Times New Roman" w:hAnsi="Times New Roman"/>
          <w:iCs/>
          <w:sz w:val="22"/>
          <w:szCs w:val="22"/>
          <w:lang w:val="pt-BR"/>
        </w:rPr>
        <w:t>Tarifele sunt  stabilite prin HG nr.712/2009, privind aprobarea listei de tarife pentru lucrarile efectuate de BRML – LT – 2022)</w:t>
      </w:r>
      <w:r w:rsidRPr="009A2334">
        <w:rPr>
          <w:rFonts w:ascii="Times New Roman" w:hAnsi="Times New Roman"/>
          <w:sz w:val="22"/>
          <w:szCs w:val="22"/>
          <w:lang w:val="pt-BR"/>
        </w:rPr>
        <w:t>.</w:t>
      </w:r>
    </w:p>
    <w:p w14:paraId="7E6C0047" w14:textId="244DEEA1" w:rsidR="00A146F2" w:rsidRPr="00A146F2" w:rsidRDefault="009A2334" w:rsidP="00A146F2">
      <w:pPr>
        <w:spacing w:line="360" w:lineRule="auto"/>
        <w:ind w:right="-94"/>
        <w:jc w:val="both"/>
        <w:rPr>
          <w:rFonts w:ascii="Times New Roman" w:hAnsi="Times New Roman"/>
          <w:sz w:val="22"/>
          <w:szCs w:val="22"/>
        </w:rPr>
      </w:pPr>
      <w:r>
        <w:rPr>
          <w:rFonts w:ascii="Times New Roman" w:hAnsi="Times New Roman"/>
          <w:noProof/>
          <w:sz w:val="22"/>
          <w:szCs w:val="22"/>
          <w:lang w:eastAsia="en-GB"/>
        </w:rPr>
        <mc:AlternateContent>
          <mc:Choice Requires="wps">
            <w:drawing>
              <wp:anchor distT="0" distB="0" distL="114300" distR="114300" simplePos="0" relativeHeight="251661312" behindDoc="0" locked="0" layoutInCell="1" allowOverlap="1" wp14:anchorId="5FDCE9F2" wp14:editId="3D23DFCF">
                <wp:simplePos x="0" y="0"/>
                <wp:positionH relativeFrom="column">
                  <wp:posOffset>5173980</wp:posOffset>
                </wp:positionH>
                <wp:positionV relativeFrom="paragraph">
                  <wp:posOffset>40005</wp:posOffset>
                </wp:positionV>
                <wp:extent cx="152400" cy="123825"/>
                <wp:effectExtent l="11430" t="13970" r="7620" b="5080"/>
                <wp:wrapNone/>
                <wp:docPr id="12868515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DF2C" id="Rectangle 3" o:spid="_x0000_s1026" style="position:absolute;margin-left:407.4pt;margin-top:3.15pt;width:12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9hBgIAABUEAAAOAAAAZHJzL2Uyb0RvYy54bWysU9uO0zAQfUfiHyy/01xooRs1Xa26FCEt&#10;C9KyH+A6TmLheMzYbVq+nrHb7VaA9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"/>
            </w:pict>
          </mc:Fallback>
        </mc:AlternateContent>
      </w:r>
      <w:r>
        <w:rPr>
          <w:rFonts w:ascii="Times New Roman" w:hAnsi="Times New Roman"/>
          <w:noProof/>
          <w:sz w:val="22"/>
          <w:szCs w:val="22"/>
          <w:lang w:eastAsia="en-GB"/>
        </w:rPr>
        <mc:AlternateContent>
          <mc:Choice Requires="wps">
            <w:drawing>
              <wp:anchor distT="0" distB="0" distL="114300" distR="114300" simplePos="0" relativeHeight="251660288" behindDoc="0" locked="0" layoutInCell="1" allowOverlap="1" wp14:anchorId="3907C6CD" wp14:editId="2A939447">
                <wp:simplePos x="0" y="0"/>
                <wp:positionH relativeFrom="column">
                  <wp:posOffset>3878580</wp:posOffset>
                </wp:positionH>
                <wp:positionV relativeFrom="paragraph">
                  <wp:posOffset>40005</wp:posOffset>
                </wp:positionV>
                <wp:extent cx="152400" cy="123825"/>
                <wp:effectExtent l="11430" t="13970" r="7620" b="5080"/>
                <wp:wrapNone/>
                <wp:docPr id="6397069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8CD1" id="Rectangle 2" o:spid="_x0000_s1026" style="position:absolute;margin-left:305.4pt;margin-top:3.15pt;width:12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"/>
            </w:pict>
          </mc:Fallback>
        </mc:AlternateContent>
      </w:r>
      <w:r w:rsidR="00A146F2" w:rsidRPr="009A2334">
        <w:rPr>
          <w:rFonts w:ascii="Times New Roman" w:hAnsi="Times New Roman"/>
          <w:sz w:val="22"/>
          <w:szCs w:val="22"/>
          <w:lang w:val="pt-BR"/>
        </w:rPr>
        <w:t xml:space="preserve">          </w:t>
      </w:r>
      <w:r w:rsidR="00A146F2" w:rsidRPr="00A146F2">
        <w:rPr>
          <w:rFonts w:ascii="Times New Roman" w:hAnsi="Times New Roman"/>
          <w:sz w:val="22"/>
          <w:szCs w:val="22"/>
        </w:rPr>
        <w:t xml:space="preserve">Doresc sa fiu prezent la expertizarea contorului       DA                            NU  </w:t>
      </w:r>
    </w:p>
    <w:p w14:paraId="1053A559" w14:textId="77777777" w:rsidR="00A146F2" w:rsidRPr="00A146F2" w:rsidRDefault="00A146F2" w:rsidP="00A146F2">
      <w:pPr>
        <w:spacing w:line="360" w:lineRule="auto"/>
        <w:jc w:val="both"/>
        <w:rPr>
          <w:rFonts w:ascii="Times New Roman" w:hAnsi="Times New Roman"/>
          <w:sz w:val="22"/>
          <w:szCs w:val="22"/>
        </w:rPr>
      </w:pPr>
      <w:r w:rsidRPr="00A146F2">
        <w:rPr>
          <w:rFonts w:ascii="Times New Roman" w:hAnsi="Times New Roman"/>
          <w:sz w:val="22"/>
          <w:szCs w:val="22"/>
        </w:rPr>
        <w:t xml:space="preserve">            Doresc sa primesc răspunsul pe adresa de e-mail ___________________________________</w:t>
      </w:r>
    </w:p>
    <w:p w14:paraId="73FAFD0E" w14:textId="77777777" w:rsidR="00A146F2" w:rsidRPr="00A146F2" w:rsidRDefault="00A146F2" w:rsidP="00A146F2">
      <w:pPr>
        <w:spacing w:line="360" w:lineRule="auto"/>
        <w:jc w:val="both"/>
        <w:rPr>
          <w:rFonts w:ascii="Times New Roman" w:hAnsi="Times New Roman"/>
          <w:b/>
          <w:sz w:val="22"/>
          <w:szCs w:val="22"/>
        </w:rPr>
      </w:pPr>
      <w:r w:rsidRPr="00A146F2">
        <w:rPr>
          <w:rFonts w:ascii="Times New Roman" w:hAnsi="Times New Roman"/>
          <w:sz w:val="22"/>
          <w:szCs w:val="22"/>
        </w:rPr>
        <w:t xml:space="preserve">Mențiuni:________________________________________________________________________                             </w:t>
      </w:r>
    </w:p>
    <w:p w14:paraId="7ECAE4FD" w14:textId="77777777" w:rsidR="00A146F2" w:rsidRPr="00A146F2" w:rsidRDefault="00A146F2" w:rsidP="00A146F2">
      <w:pPr>
        <w:spacing w:line="360" w:lineRule="auto"/>
        <w:rPr>
          <w:rFonts w:ascii="Times New Roman" w:hAnsi="Times New Roman"/>
          <w:sz w:val="22"/>
          <w:szCs w:val="22"/>
        </w:rPr>
      </w:pPr>
      <w:r w:rsidRPr="00A146F2">
        <w:rPr>
          <w:rFonts w:ascii="Times New Roman" w:hAnsi="Times New Roman"/>
          <w:sz w:val="22"/>
          <w:szCs w:val="22"/>
        </w:rPr>
        <w:t xml:space="preserve">________________________________________________________________________________                               </w:t>
      </w:r>
    </w:p>
    <w:p w14:paraId="48BFB51F" w14:textId="77777777" w:rsidR="00A146F2" w:rsidRPr="00A146F2" w:rsidRDefault="00A146F2" w:rsidP="00A146F2">
      <w:pPr>
        <w:spacing w:line="360" w:lineRule="auto"/>
        <w:jc w:val="both"/>
        <w:rPr>
          <w:rFonts w:ascii="Times New Roman" w:hAnsi="Times New Roman"/>
          <w:sz w:val="22"/>
          <w:szCs w:val="22"/>
        </w:rPr>
      </w:pPr>
    </w:p>
    <w:p w14:paraId="7D943FCC" w14:textId="77777777" w:rsidR="00A146F2" w:rsidRPr="00A146F2" w:rsidRDefault="00A146F2" w:rsidP="00A146F2">
      <w:pPr>
        <w:spacing w:line="360" w:lineRule="auto"/>
        <w:jc w:val="both"/>
        <w:rPr>
          <w:rFonts w:ascii="Times New Roman" w:hAnsi="Times New Roman"/>
          <w:sz w:val="22"/>
          <w:szCs w:val="22"/>
        </w:rPr>
      </w:pPr>
      <w:r w:rsidRPr="00A146F2">
        <w:rPr>
          <w:rFonts w:ascii="Times New Roman" w:hAnsi="Times New Roman"/>
          <w:sz w:val="22"/>
          <w:szCs w:val="22"/>
        </w:rPr>
        <w:t xml:space="preserve">      Semnătura ____________________ </w:t>
      </w:r>
      <w:r w:rsidRPr="00A146F2">
        <w:rPr>
          <w:rFonts w:ascii="Times New Roman" w:hAnsi="Times New Roman"/>
          <w:sz w:val="22"/>
          <w:szCs w:val="22"/>
        </w:rPr>
        <w:tab/>
      </w:r>
      <w:r w:rsidRPr="00A146F2">
        <w:rPr>
          <w:rFonts w:ascii="Times New Roman" w:hAnsi="Times New Roman"/>
          <w:sz w:val="22"/>
          <w:szCs w:val="22"/>
        </w:rPr>
        <w:tab/>
      </w:r>
      <w:r w:rsidRPr="00A146F2">
        <w:rPr>
          <w:rFonts w:ascii="Times New Roman" w:hAnsi="Times New Roman"/>
          <w:sz w:val="22"/>
          <w:szCs w:val="22"/>
        </w:rPr>
        <w:tab/>
      </w:r>
      <w:r w:rsidRPr="00A146F2">
        <w:rPr>
          <w:rFonts w:ascii="Times New Roman" w:hAnsi="Times New Roman"/>
          <w:sz w:val="22"/>
          <w:szCs w:val="22"/>
        </w:rPr>
        <w:tab/>
        <w:t>Data ______________________</w:t>
      </w:r>
    </w:p>
    <w:p w14:paraId="3B6077A3" w14:textId="77777777" w:rsidR="00A146F2" w:rsidRPr="00A146F2" w:rsidRDefault="00A146F2" w:rsidP="00A146F2">
      <w:pPr>
        <w:spacing w:line="360" w:lineRule="auto"/>
        <w:rPr>
          <w:rFonts w:ascii="Times New Roman" w:hAnsi="Times New Roman"/>
          <w:sz w:val="22"/>
          <w:szCs w:val="22"/>
        </w:rPr>
      </w:pPr>
    </w:p>
    <w:p w14:paraId="7EDA6BDF" w14:textId="77777777" w:rsidR="00A146F2" w:rsidRPr="009A2334" w:rsidRDefault="00A146F2" w:rsidP="00A146F2">
      <w:pPr>
        <w:spacing w:line="360" w:lineRule="auto"/>
        <w:jc w:val="both"/>
        <w:rPr>
          <w:rFonts w:ascii="Times New Roman" w:hAnsi="Times New Roman"/>
          <w:sz w:val="22"/>
          <w:szCs w:val="22"/>
          <w:lang w:val="pt-BR"/>
        </w:rPr>
      </w:pPr>
      <w:r w:rsidRPr="009A2334">
        <w:rPr>
          <w:rFonts w:ascii="Times New Roman" w:hAnsi="Times New Roman"/>
          <w:sz w:val="22"/>
          <w:szCs w:val="22"/>
          <w:lang w:val="pt-BR"/>
        </w:rPr>
        <w:t>Nota :  BRML  =  Biroul Roman de Metrologie Legala</w:t>
      </w:r>
    </w:p>
    <w:p w14:paraId="1C694B0A" w14:textId="77777777" w:rsidR="00A146F2" w:rsidRPr="009A2334" w:rsidRDefault="00A146F2" w:rsidP="00A146F2">
      <w:pPr>
        <w:spacing w:line="360" w:lineRule="auto"/>
        <w:jc w:val="both"/>
        <w:rPr>
          <w:rFonts w:ascii="Times New Roman" w:hAnsi="Times New Roman"/>
          <w:sz w:val="22"/>
          <w:szCs w:val="22"/>
          <w:lang w:val="pt-BR"/>
        </w:rPr>
      </w:pPr>
      <w:r w:rsidRPr="009A2334">
        <w:rPr>
          <w:rFonts w:ascii="Times New Roman" w:hAnsi="Times New Roman"/>
          <w:sz w:val="22"/>
          <w:szCs w:val="22"/>
          <w:lang w:val="pt-BR"/>
        </w:rPr>
        <w:t xml:space="preserve">           DRML  =  Directia Regionala de Metrologie Legala</w:t>
      </w:r>
    </w:p>
    <w:p w14:paraId="0E709062" w14:textId="77777777" w:rsidR="005A59EB" w:rsidRDefault="005A59EB" w:rsidP="00A146F2">
      <w:pPr>
        <w:pStyle w:val="CharCaracterCaracterCharCaracterCaracterChar"/>
        <w:rPr>
          <w:sz w:val="22"/>
          <w:szCs w:val="22"/>
        </w:rPr>
      </w:pPr>
    </w:p>
    <w:p w14:paraId="0F5FB999" w14:textId="77777777" w:rsidR="00A146F2" w:rsidRPr="005A59EB" w:rsidRDefault="00A146F2" w:rsidP="005A59EB">
      <w:pPr>
        <w:pStyle w:val="CharCaracterCaracterCharCaracterCaracterChar"/>
        <w:rPr>
          <w:sz w:val="22"/>
          <w:szCs w:val="22"/>
        </w:rPr>
      </w:pPr>
      <w:r w:rsidRPr="00A146F2">
        <w:rPr>
          <w:sz w:val="22"/>
          <w:szCs w:val="22"/>
        </w:rPr>
        <w:t xml:space="preserve">COD </w:t>
      </w:r>
      <w:r w:rsidRPr="00A146F2">
        <w:rPr>
          <w:sz w:val="22"/>
          <w:szCs w:val="22"/>
          <w:lang w:val="pt-BR"/>
        </w:rPr>
        <w:t>F-PP-CC-DL-04-02</w:t>
      </w:r>
    </w:p>
    <w:p w14:paraId="665FECAF" w14:textId="77777777" w:rsidR="00A146F2" w:rsidRPr="009A2334" w:rsidRDefault="00A146F2" w:rsidP="00A146F2">
      <w:pPr>
        <w:jc w:val="both"/>
        <w:rPr>
          <w:rFonts w:ascii="Times New Roman" w:hAnsi="Times New Roman"/>
          <w:sz w:val="22"/>
          <w:szCs w:val="22"/>
          <w:lang w:val="pt-BR"/>
        </w:rPr>
      </w:pPr>
      <w:r w:rsidRPr="009A2334">
        <w:rPr>
          <w:rFonts w:ascii="Times New Roman" w:hAnsi="Times New Roman"/>
          <w:sz w:val="22"/>
          <w:szCs w:val="22"/>
          <w:lang w:val="pt-BR"/>
        </w:rPr>
        <w:lastRenderedPageBreak/>
        <w:t>ANEXA (CERERE  DE  EXPERTIZARE  METROLOGICA)</w:t>
      </w:r>
    </w:p>
    <w:p w14:paraId="0907E811" w14:textId="77777777" w:rsidR="00A146F2" w:rsidRPr="009A2334" w:rsidRDefault="00A146F2" w:rsidP="00A146F2">
      <w:pPr>
        <w:jc w:val="both"/>
        <w:rPr>
          <w:rFonts w:ascii="Times New Roman" w:hAnsi="Times New Roman"/>
          <w:sz w:val="22"/>
          <w:szCs w:val="22"/>
          <w:lang w:val="pt-BR"/>
        </w:rPr>
      </w:pPr>
      <w:r w:rsidRPr="009A2334">
        <w:rPr>
          <w:rFonts w:ascii="Times New Roman" w:hAnsi="Times New Roman"/>
          <w:sz w:val="22"/>
          <w:szCs w:val="22"/>
          <w:lang w:val="pt-BR"/>
        </w:rPr>
        <w:t xml:space="preserve">                                               </w:t>
      </w:r>
    </w:p>
    <w:p w14:paraId="0F5E9CA2"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sz w:val="22"/>
          <w:szCs w:val="22"/>
          <w:lang w:val="en-US"/>
        </w:rPr>
        <w:t>Vă aducem la cunostință următoarele aspecte/cerinte legale referitoare la expertizarea contorilor de apă:</w:t>
      </w:r>
    </w:p>
    <w:p w14:paraId="3BABBF21" w14:textId="77777777" w:rsidR="00A146F2" w:rsidRPr="009A2334" w:rsidRDefault="00A146F2" w:rsidP="00A146F2">
      <w:pPr>
        <w:jc w:val="both"/>
        <w:rPr>
          <w:rFonts w:ascii="Times New Roman" w:hAnsi="Times New Roman"/>
          <w:sz w:val="22"/>
          <w:szCs w:val="22"/>
          <w:lang w:val="pt-BR"/>
        </w:rPr>
      </w:pPr>
      <w:r w:rsidRPr="009A2334">
        <w:rPr>
          <w:rFonts w:ascii="Times New Roman" w:hAnsi="Times New Roman"/>
          <w:sz w:val="22"/>
          <w:szCs w:val="22"/>
          <w:lang w:val="pt-BR"/>
        </w:rPr>
        <w:t>1. Expertiza metrologică reprezintă ansamblul de operațiuni efectuate în scopul de a examina și demonstra starea unui mijloc de măsurare și de a determina caracteristicile metrologice ale acestuia prin raportarea la cerințele din reglementările de metrologie legală aplicabile.</w:t>
      </w:r>
    </w:p>
    <w:p w14:paraId="46D02B61"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sz w:val="22"/>
          <w:szCs w:val="22"/>
          <w:lang w:val="en-US"/>
        </w:rPr>
        <w:t>2. Conform prevederilor legale și contractuale, în cazul în care expertizarea contorului se face la cererea Utilizatorului, în intervalul maxim admis între două verificari metrologice successive, atunci cheltuielile de expertizare, montare și demontare vor fi suportate astfel: de către Operator, dacă sesizarea a fost intemeiată; de către Utilizator, dacă sesizarea s-a dovedit a fi neîntemeiată și/sau în  cazul în care contorul este declarat RESPINS, cu valori inferioare față de cele legale (contorul înregistrează mai putin decât cantitatea de apă efectiv livrată de  Compania de Apa SA Buzău).</w:t>
      </w:r>
    </w:p>
    <w:p w14:paraId="3B1D12A3"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sz w:val="22"/>
          <w:szCs w:val="22"/>
          <w:lang w:val="en-US"/>
        </w:rPr>
        <w:t>3. Prelevarea din instalatie a contorului de branșament pentru expertizare, la cererea utilizatorului, se realizează prin expertizare tehnică a contorului de branșament în instalație și expertizare metrologică pe un stand/instalație etalon de verificări metrologice autorizata.</w:t>
      </w:r>
    </w:p>
    <w:p w14:paraId="6560CE5B"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sz w:val="22"/>
          <w:szCs w:val="22"/>
          <w:lang w:val="en-US"/>
        </w:rPr>
        <w:t>4. La demontarea contorului reclamat se verifica aspectul exterior, conformitatea cu modelul aprobat, verificarea marcajelor metrologice si de inviolabilitate si eventualele interventii neautorizate ce pot fi identificate fara demontarea contorului. Se verifica corespondenta intre inregistrarea modulului radio si inregistrarea (indexul) contorului, sigiliile aplicate contorului si modulului.</w:t>
      </w:r>
    </w:p>
    <w:p w14:paraId="4DD95C6A"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sz w:val="22"/>
          <w:szCs w:val="22"/>
          <w:lang w:val="en-US"/>
        </w:rPr>
        <w:t>5. Daca sigiliile aplicate sunt intacte, se demonteaza contorul de apa in prezenta reclamantului si se monteaza obligatoriu un alt contor de bransament, verificat metrologic. Datele referitoare la contorul de apa reclamat se inscriu in procesul verbal de demontare, intocmit in trei exemplare. Un exemplar al procesului verbal de demontare i se preda reclamantului.</w:t>
      </w:r>
    </w:p>
    <w:p w14:paraId="26BB22CE"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sz w:val="22"/>
          <w:szCs w:val="22"/>
          <w:lang w:val="en-US"/>
        </w:rPr>
        <w:t>6. Lipsa sigiliului metrologic si de montaj aplicate contorului de apa rece (constatari ce se vor inscrie pe procesul verbal de demontare) nu mai justifica legal expertizarea acestuia in regim de reclamatie. Ruperea sau violarea sigiliilor aplicate contorului/modulului radio, precum si afectarea integritatii sau functionalitatii lor, in orice mod, constituie contraventie sau infractiune, dupa caz, si se pedepseste in conformitate cu prevederile legalein vigoare.</w:t>
      </w:r>
    </w:p>
    <w:p w14:paraId="7432F992"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sz w:val="22"/>
          <w:szCs w:val="22"/>
          <w:lang w:val="en-US"/>
        </w:rPr>
        <w:t>7. In cazul in care nu este aplicat sigiliul metrologic se va monta un alt contor de apa, cheltuielile ocazionate in acest caz fiind suportate de client.</w:t>
      </w:r>
    </w:p>
    <w:p w14:paraId="629D53D8" w14:textId="77777777" w:rsidR="00A146F2" w:rsidRPr="009A2334" w:rsidRDefault="00A146F2" w:rsidP="00A146F2">
      <w:pPr>
        <w:jc w:val="both"/>
        <w:rPr>
          <w:rFonts w:ascii="Times New Roman" w:hAnsi="Times New Roman"/>
          <w:sz w:val="22"/>
          <w:szCs w:val="22"/>
          <w:lang w:val="pt-BR"/>
        </w:rPr>
      </w:pPr>
      <w:r w:rsidRPr="009A2334">
        <w:rPr>
          <w:rFonts w:ascii="Times New Roman" w:hAnsi="Times New Roman"/>
          <w:sz w:val="22"/>
          <w:szCs w:val="22"/>
          <w:lang w:val="pt-BR"/>
        </w:rPr>
        <w:t>8. Expertizarea metrologica a contorului de apa rece se va efectua de catre un inspector S.J.M.L. Buzau din cadrul Comisiei de expertizare, in baza unei instiintari prealabile, numai in prezenta Utilizatorului(sau un reprezentant al acestuia) si a reprezentantului societatii noastre.</w:t>
      </w:r>
    </w:p>
    <w:p w14:paraId="48A65E69"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b/>
          <w:bCs/>
          <w:sz w:val="22"/>
          <w:szCs w:val="22"/>
          <w:lang w:val="en-US"/>
        </w:rPr>
        <w:t>Atentionare:</w:t>
      </w:r>
      <w:r w:rsidRPr="00A146F2">
        <w:rPr>
          <w:rFonts w:ascii="Times New Roman" w:hAnsi="Times New Roman"/>
          <w:sz w:val="22"/>
          <w:szCs w:val="22"/>
          <w:lang w:val="en-US"/>
        </w:rPr>
        <w:t xml:space="preserve"> PROTEJATI CONTORII ! NU DISTRUGETI MODULELE RADIO !</w:t>
      </w:r>
    </w:p>
    <w:p w14:paraId="3180ACED"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sz w:val="22"/>
          <w:szCs w:val="22"/>
          <w:lang w:val="en-US"/>
        </w:rPr>
        <w:t>Legislatia in vigoare in domeniul serviciilor de alimentare cu apa si de canalizare prevede ca Operatorul are obligatia contorizarii tuturor bransamentelor, iar Utilizatorul (clientul) are obligatia protejarii si pastrarii integritatii contorului si a sistemului de citire la distanta. Distrugerea sau ruperea modului radio de pe acesti contori nu influenteaza in nici un fel indicatiile contorilor, acestia putand fi cititi fizic. Inconvenientul pentru Utilizator in acest caz este insa ca va trebui sa suporte contravaloarea reparatiei sau inlocuirii modulului la firma furnizoare, suma fiind deloc de neglijat. In cazul in care deteriorarea contorilor, in orice mod, s-a produs din vina consumatorului, acesta va suporta costul sistemelor deteriorate, al lucrarilor de demontare, verificare, reparare si remontare. Ruperea sau violarea sigiliilor aplicate contorului/modulului radio, precum si afectarea integritatii sau functionalitatii lor, in orice mod, constituie contraventie sau infractiune, dupa caz, si se pedepseste in conformitate cu prevederile legale in vigoare.</w:t>
      </w:r>
    </w:p>
    <w:p w14:paraId="3076BE37" w14:textId="77777777" w:rsidR="00A146F2" w:rsidRPr="00A146F2" w:rsidRDefault="00A146F2" w:rsidP="00A146F2">
      <w:pPr>
        <w:jc w:val="both"/>
        <w:rPr>
          <w:rFonts w:ascii="Times New Roman" w:hAnsi="Times New Roman"/>
          <w:b/>
          <w:bCs/>
          <w:sz w:val="22"/>
          <w:szCs w:val="22"/>
          <w:lang w:val="en-US"/>
        </w:rPr>
      </w:pPr>
    </w:p>
    <w:p w14:paraId="566C0DB5" w14:textId="77777777" w:rsidR="00A146F2" w:rsidRDefault="00A146F2" w:rsidP="00A146F2">
      <w:pPr>
        <w:jc w:val="both"/>
        <w:rPr>
          <w:rFonts w:ascii="Times New Roman" w:hAnsi="Times New Roman"/>
          <w:b/>
          <w:bCs/>
          <w:sz w:val="22"/>
          <w:szCs w:val="22"/>
          <w:lang w:val="en-US"/>
        </w:rPr>
      </w:pPr>
    </w:p>
    <w:p w14:paraId="0A56CEC5" w14:textId="77777777" w:rsidR="00A146F2" w:rsidRDefault="00A146F2" w:rsidP="00A146F2">
      <w:pPr>
        <w:jc w:val="both"/>
        <w:rPr>
          <w:rFonts w:ascii="Times New Roman" w:hAnsi="Times New Roman"/>
          <w:b/>
          <w:bCs/>
          <w:sz w:val="22"/>
          <w:szCs w:val="22"/>
          <w:lang w:val="en-US"/>
        </w:rPr>
      </w:pPr>
    </w:p>
    <w:p w14:paraId="3F471244" w14:textId="77777777" w:rsidR="00A146F2" w:rsidRPr="00A146F2" w:rsidRDefault="00A146F2" w:rsidP="00A146F2">
      <w:pPr>
        <w:jc w:val="both"/>
        <w:rPr>
          <w:rFonts w:ascii="Times New Roman" w:hAnsi="Times New Roman"/>
          <w:sz w:val="22"/>
          <w:szCs w:val="22"/>
          <w:lang w:val="en-US"/>
        </w:rPr>
      </w:pPr>
      <w:r w:rsidRPr="00A146F2">
        <w:rPr>
          <w:rFonts w:ascii="Times New Roman" w:hAnsi="Times New Roman"/>
          <w:b/>
          <w:bCs/>
          <w:sz w:val="22"/>
          <w:szCs w:val="22"/>
          <w:lang w:val="en-US"/>
        </w:rPr>
        <w:t>Am luat la cunoștință</w:t>
      </w:r>
      <w:r w:rsidRPr="00A146F2">
        <w:rPr>
          <w:rFonts w:ascii="Times New Roman" w:hAnsi="Times New Roman"/>
          <w:sz w:val="22"/>
          <w:szCs w:val="22"/>
          <w:lang w:val="en-US"/>
        </w:rPr>
        <w:t>:  Semnatura ………………………….data………………………</w:t>
      </w:r>
    </w:p>
    <w:p w14:paraId="2494851C" w14:textId="77777777" w:rsidR="00A146F2" w:rsidRDefault="00A146F2" w:rsidP="00A146F2">
      <w:pPr>
        <w:jc w:val="both"/>
        <w:rPr>
          <w:rFonts w:ascii="Times New Roman" w:hAnsi="Times New Roman"/>
          <w:sz w:val="22"/>
          <w:szCs w:val="22"/>
          <w:lang w:val="ro-RO"/>
        </w:rPr>
      </w:pPr>
    </w:p>
    <w:p w14:paraId="70C344CE" w14:textId="77777777" w:rsidR="00A146F2" w:rsidRDefault="00A146F2" w:rsidP="00A146F2">
      <w:pPr>
        <w:jc w:val="both"/>
        <w:rPr>
          <w:rFonts w:ascii="Times New Roman" w:hAnsi="Times New Roman"/>
          <w:sz w:val="22"/>
          <w:szCs w:val="22"/>
          <w:lang w:val="ro-RO"/>
        </w:rPr>
      </w:pPr>
    </w:p>
    <w:p w14:paraId="0E33978A" w14:textId="77777777" w:rsidR="0083172F" w:rsidRDefault="0083172F" w:rsidP="00A146F2">
      <w:pPr>
        <w:jc w:val="both"/>
        <w:rPr>
          <w:rFonts w:ascii="Times New Roman" w:hAnsi="Times New Roman"/>
          <w:sz w:val="22"/>
          <w:szCs w:val="22"/>
          <w:lang w:val="ro-RO"/>
        </w:rPr>
      </w:pPr>
    </w:p>
    <w:p w14:paraId="6C49309E" w14:textId="77777777" w:rsidR="00745A22" w:rsidRPr="006D4822" w:rsidRDefault="00A146F2" w:rsidP="00660619">
      <w:pPr>
        <w:jc w:val="both"/>
        <w:rPr>
          <w:sz w:val="16"/>
          <w:szCs w:val="16"/>
        </w:rPr>
      </w:pPr>
      <w:r w:rsidRPr="006D4822">
        <w:rPr>
          <w:rFonts w:ascii="Times New Roman" w:hAnsi="Times New Roman"/>
          <w:sz w:val="16"/>
          <w:szCs w:val="16"/>
          <w:lang w:val="ro-RO"/>
        </w:rPr>
        <w:t>NOTA: Datele cu caracter personal cuprinse in prezenta cerere si/sau in actele doveditoare atasate sunt supuse prelucrarii,in conditiile prevazute de Regulamentul (UE) nr. 679/2016</w:t>
      </w:r>
      <w:r w:rsidRPr="006D4822">
        <w:rPr>
          <w:rFonts w:ascii="Times New Roman" w:hAnsi="Times New Roman"/>
          <w:sz w:val="16"/>
          <w:szCs w:val="16"/>
        </w:rPr>
        <w:t>. Prin prezenta imi exprim acordul pentru prelucrarea datelor cu caracter personal.</w:t>
      </w:r>
      <w:r w:rsidRPr="006D4822">
        <w:rPr>
          <w:rFonts w:ascii="Times New Roman" w:hAnsi="Times New Roman"/>
          <w:b/>
          <w:sz w:val="16"/>
          <w:szCs w:val="16"/>
        </w:rPr>
        <w:t xml:space="preserve">  </w:t>
      </w:r>
    </w:p>
    <w:sectPr w:rsidR="00745A22" w:rsidRPr="006D4822" w:rsidSect="00745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F2"/>
    <w:rsid w:val="00350E2F"/>
    <w:rsid w:val="0039058D"/>
    <w:rsid w:val="00494F23"/>
    <w:rsid w:val="005127D9"/>
    <w:rsid w:val="0056394D"/>
    <w:rsid w:val="005A59EB"/>
    <w:rsid w:val="00660619"/>
    <w:rsid w:val="006D4822"/>
    <w:rsid w:val="00745A22"/>
    <w:rsid w:val="0077274B"/>
    <w:rsid w:val="00791A30"/>
    <w:rsid w:val="0083172F"/>
    <w:rsid w:val="009647C2"/>
    <w:rsid w:val="009A2334"/>
    <w:rsid w:val="009F6C97"/>
    <w:rsid w:val="00A146F2"/>
    <w:rsid w:val="00AD5762"/>
    <w:rsid w:val="00B03E79"/>
    <w:rsid w:val="00E93BF7"/>
    <w:rsid w:val="00FE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BC65"/>
  <w15:docId w15:val="{30A0DD23-04C2-4E03-BBF6-39945AEC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F2"/>
    <w:pPr>
      <w:spacing w:after="0"/>
      <w:jc w:val="left"/>
    </w:pPr>
    <w:rPr>
      <w:rFonts w:ascii="Times New Roman R" w:eastAsia="Times New Roman" w:hAnsi="Times New Roman R"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aracterCaracterChar">
    <w:name w:val="Char Caracter Caracter Char Caracter Caracter Char"/>
    <w:basedOn w:val="Normal"/>
    <w:rsid w:val="00A146F2"/>
    <w:rPr>
      <w:rFonts w:ascii="Times New Roman" w:hAnsi="Times New Roman"/>
      <w:szCs w:val="24"/>
      <w:lang w:val="pl-PL" w:eastAsia="pl-PL"/>
    </w:rPr>
  </w:style>
  <w:style w:type="paragraph" w:styleId="BalloonText">
    <w:name w:val="Balloon Text"/>
    <w:basedOn w:val="Normal"/>
    <w:link w:val="BalloonTextChar"/>
    <w:uiPriority w:val="99"/>
    <w:semiHidden/>
    <w:unhideWhenUsed/>
    <w:rsid w:val="00A146F2"/>
    <w:rPr>
      <w:rFonts w:ascii="Tahoma" w:hAnsi="Tahoma" w:cs="Tahoma"/>
      <w:sz w:val="16"/>
      <w:szCs w:val="16"/>
    </w:rPr>
  </w:style>
  <w:style w:type="character" w:customStyle="1" w:styleId="BalloonTextChar">
    <w:name w:val="Balloon Text Char"/>
    <w:basedOn w:val="DefaultParagraphFont"/>
    <w:link w:val="BalloonText"/>
    <w:uiPriority w:val="99"/>
    <w:semiHidden/>
    <w:rsid w:val="00A146F2"/>
    <w:rPr>
      <w:rFonts w:ascii="Tahoma" w:eastAsia="Times New Roman" w:hAnsi="Tahoma" w:cs="Tahoma"/>
      <w:sz w:val="16"/>
      <w:szCs w:val="16"/>
      <w:lang w:eastAsia="ro-RO"/>
    </w:rPr>
  </w:style>
  <w:style w:type="paragraph" w:styleId="NormalWeb">
    <w:name w:val="Normal (Web)"/>
    <w:basedOn w:val="Normal"/>
    <w:uiPriority w:val="99"/>
    <w:semiHidden/>
    <w:unhideWhenUsed/>
    <w:rsid w:val="009F6C97"/>
    <w:pPr>
      <w:spacing w:before="100" w:beforeAutospacing="1" w:after="100" w:afterAutospacing="1"/>
    </w:pPr>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0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dumitru.dinu</dc:creator>
  <cp:keywords/>
  <dc:description/>
  <cp:lastModifiedBy>Silvia Guilescu</cp:lastModifiedBy>
  <cp:revision>2</cp:revision>
  <dcterms:created xsi:type="dcterms:W3CDTF">2025-03-05T09:25:00Z</dcterms:created>
  <dcterms:modified xsi:type="dcterms:W3CDTF">2025-03-05T09:25:00Z</dcterms:modified>
</cp:coreProperties>
</file>